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1D6A" w14:textId="77777777" w:rsidR="003A33F8" w:rsidRPr="008F2776" w:rsidRDefault="003A33F8" w:rsidP="003A33F8">
      <w:pPr>
        <w:pStyle w:val="Default"/>
        <w:rPr>
          <w:rFonts w:asciiTheme="minorHAnsi" w:hAnsiTheme="minorHAnsi"/>
          <w:b/>
          <w:bCs/>
        </w:rPr>
      </w:pPr>
      <w:r w:rsidRPr="008F2776">
        <w:rPr>
          <w:rFonts w:asciiTheme="minorHAnsi" w:hAnsiTheme="minorHAnsi"/>
          <w:b/>
          <w:bCs/>
        </w:rPr>
        <w:t>BIJLAGE MET INFORMATIE OVER: KAPELBALANS, GIFTEN EN NALATENSCHAP</w:t>
      </w:r>
    </w:p>
    <w:p w14:paraId="5C4C565B" w14:textId="77777777" w:rsidR="003A33F8" w:rsidRDefault="003A33F8" w:rsidP="003A33F8">
      <w:pPr>
        <w:pStyle w:val="Default"/>
        <w:rPr>
          <w:rFonts w:asciiTheme="minorHAnsi" w:hAnsiTheme="minorHAnsi"/>
          <w:b/>
          <w:bCs/>
        </w:rPr>
      </w:pPr>
    </w:p>
    <w:p w14:paraId="7799BBA5" w14:textId="35A1CA13" w:rsidR="00C76344" w:rsidRDefault="00C76344" w:rsidP="003A33F8">
      <w:pPr>
        <w:pStyle w:val="Default"/>
        <w:rPr>
          <w:rFonts w:asciiTheme="minorHAnsi" w:hAnsiTheme="minorHAnsi"/>
          <w:bCs/>
        </w:rPr>
      </w:pPr>
      <w:r w:rsidRPr="00C76344">
        <w:rPr>
          <w:rFonts w:asciiTheme="minorHAnsi" w:hAnsiTheme="minorHAnsi"/>
          <w:bCs/>
        </w:rPr>
        <w:t>De begroting</w:t>
      </w:r>
      <w:r>
        <w:rPr>
          <w:rFonts w:asciiTheme="minorHAnsi" w:hAnsiTheme="minorHAnsi"/>
          <w:bCs/>
        </w:rPr>
        <w:t xml:space="preserve"> </w:t>
      </w:r>
      <w:r w:rsidR="00D727E3">
        <w:rPr>
          <w:rFonts w:asciiTheme="minorHAnsi" w:hAnsiTheme="minorHAnsi"/>
          <w:bCs/>
        </w:rPr>
        <w:t>vindt u op de pagina: Giften, nalatenschap, ANBI op deze site.</w:t>
      </w:r>
    </w:p>
    <w:p w14:paraId="3202E523" w14:textId="4D8FB8F6" w:rsidR="00D727E3" w:rsidRPr="00C76344" w:rsidRDefault="00D727E3" w:rsidP="003A33F8">
      <w:pPr>
        <w:pStyle w:val="Default"/>
        <w:rPr>
          <w:rFonts w:asciiTheme="minorHAnsi" w:hAnsiTheme="minorHAnsi"/>
          <w:bCs/>
        </w:rPr>
      </w:pPr>
      <w:hyperlink r:id="rId4" w:history="1">
        <w:r w:rsidRPr="001C626E">
          <w:rPr>
            <w:rStyle w:val="Hyperlink"/>
            <w:rFonts w:asciiTheme="minorHAnsi" w:hAnsiTheme="minorHAnsi"/>
            <w:bCs/>
          </w:rPr>
          <w:t>www.</w:t>
        </w:r>
        <w:r w:rsidRPr="001C626E">
          <w:rPr>
            <w:rStyle w:val="Hyperlink"/>
            <w:rFonts w:asciiTheme="minorHAnsi" w:hAnsiTheme="minorHAnsi"/>
            <w:bCs/>
          </w:rPr>
          <w:t>begijnh</w:t>
        </w:r>
        <w:r w:rsidRPr="001C626E">
          <w:rPr>
            <w:rStyle w:val="Hyperlink"/>
            <w:rFonts w:asciiTheme="minorHAnsi" w:hAnsiTheme="minorHAnsi"/>
            <w:bCs/>
          </w:rPr>
          <w:t>o</w:t>
        </w:r>
        <w:r w:rsidRPr="001C626E">
          <w:rPr>
            <w:rStyle w:val="Hyperlink"/>
            <w:rFonts w:asciiTheme="minorHAnsi" w:hAnsiTheme="minorHAnsi"/>
            <w:bCs/>
          </w:rPr>
          <w:t>fkapelamsterdam.nl/begijnhofka</w:t>
        </w:r>
        <w:r w:rsidRPr="001C626E">
          <w:rPr>
            <w:rStyle w:val="Hyperlink"/>
            <w:rFonts w:asciiTheme="minorHAnsi" w:hAnsiTheme="minorHAnsi"/>
            <w:bCs/>
          </w:rPr>
          <w:t>p</w:t>
        </w:r>
        <w:r w:rsidRPr="001C626E">
          <w:rPr>
            <w:rStyle w:val="Hyperlink"/>
            <w:rFonts w:asciiTheme="minorHAnsi" w:hAnsiTheme="minorHAnsi"/>
            <w:bCs/>
          </w:rPr>
          <w:t>el/anbi/</w:t>
        </w:r>
      </w:hyperlink>
    </w:p>
    <w:p w14:paraId="5FC099EF" w14:textId="77777777" w:rsidR="00C76344" w:rsidRPr="008F2776" w:rsidRDefault="00C76344" w:rsidP="003A33F8">
      <w:pPr>
        <w:pStyle w:val="Default"/>
        <w:rPr>
          <w:rFonts w:asciiTheme="minorHAnsi" w:hAnsiTheme="minorHAnsi"/>
          <w:b/>
          <w:bCs/>
        </w:rPr>
      </w:pPr>
    </w:p>
    <w:p w14:paraId="7ADE3C5D" w14:textId="77777777" w:rsidR="003A33F8" w:rsidRPr="008F2776" w:rsidRDefault="003A33F8" w:rsidP="003A33F8">
      <w:pPr>
        <w:pStyle w:val="Default"/>
        <w:rPr>
          <w:rFonts w:asciiTheme="minorHAnsi" w:hAnsiTheme="minorHAnsi"/>
          <w:b/>
          <w:bCs/>
        </w:rPr>
      </w:pPr>
      <w:r w:rsidRPr="008F2776">
        <w:rPr>
          <w:rFonts w:asciiTheme="minorHAnsi" w:hAnsiTheme="minorHAnsi"/>
          <w:b/>
          <w:bCs/>
        </w:rPr>
        <w:t>Kapelbalans</w:t>
      </w:r>
      <w:r w:rsidR="00C76344">
        <w:rPr>
          <w:rFonts w:asciiTheme="minorHAnsi" w:hAnsiTheme="minorHAnsi"/>
          <w:b/>
          <w:bCs/>
        </w:rPr>
        <w:t xml:space="preserve"> </w:t>
      </w:r>
      <w:r w:rsidRPr="008F2776">
        <w:rPr>
          <w:rFonts w:asciiTheme="minorHAnsi" w:hAnsiTheme="minorHAnsi"/>
          <w:b/>
          <w:bCs/>
        </w:rPr>
        <w:t>(voorheen solidariteitsbijdrage)</w:t>
      </w:r>
    </w:p>
    <w:p w14:paraId="3ABEB41F" w14:textId="77777777" w:rsidR="003A33F8" w:rsidRPr="008F2776" w:rsidRDefault="003A33F8" w:rsidP="003A33F8">
      <w:pPr>
        <w:pStyle w:val="Default"/>
        <w:rPr>
          <w:rFonts w:asciiTheme="minorHAnsi" w:hAnsiTheme="minorHAnsi"/>
          <w:bCs/>
        </w:rPr>
      </w:pPr>
    </w:p>
    <w:p w14:paraId="4110D850" w14:textId="77777777" w:rsidR="003A33F8" w:rsidRPr="008F2776" w:rsidRDefault="003A33F8" w:rsidP="003A33F8">
      <w:pPr>
        <w:pStyle w:val="Default"/>
        <w:rPr>
          <w:rFonts w:asciiTheme="minorHAnsi" w:hAnsiTheme="minorHAnsi"/>
          <w:bCs/>
        </w:rPr>
      </w:pPr>
      <w:r w:rsidRPr="008F2776">
        <w:rPr>
          <w:rFonts w:asciiTheme="minorHAnsi" w:hAnsiTheme="minorHAnsi"/>
          <w:bCs/>
        </w:rPr>
        <w:t>U bent bekend met de term Kerkbalans, maar waarschijnlijk niet met het woord “Kapelbalans”. Toch gaan we dat woord gebruiken. Als rectoraatskerk mogen wij namelijk niet zoals parochiekerken (bijvoorbeeld de Nicolaasbasiliek) deelnemen aan de landelijke actie Kerkbalans. Daarom is er gekozen voor Kapelbalans om aan te geven dat het met onze kapel te maken heeft, dat het over geld gaat, en dat het toch niet hetzelfde is als Actie Kerkbalans.</w:t>
      </w:r>
    </w:p>
    <w:p w14:paraId="3E4740BE" w14:textId="77777777" w:rsidR="003A33F8" w:rsidRPr="008F2776" w:rsidRDefault="003A33F8" w:rsidP="003A33F8">
      <w:pPr>
        <w:pStyle w:val="Default"/>
        <w:rPr>
          <w:rFonts w:asciiTheme="minorHAnsi" w:hAnsiTheme="minorHAnsi"/>
          <w:bCs/>
        </w:rPr>
      </w:pPr>
    </w:p>
    <w:p w14:paraId="4E8B7E08" w14:textId="77777777" w:rsidR="003A33F8" w:rsidRPr="008F2776" w:rsidRDefault="003A33F8" w:rsidP="003A33F8">
      <w:pPr>
        <w:pStyle w:val="Default"/>
        <w:rPr>
          <w:rFonts w:asciiTheme="minorHAnsi" w:hAnsiTheme="minorHAnsi"/>
        </w:rPr>
      </w:pPr>
      <w:r w:rsidRPr="008F2776">
        <w:rPr>
          <w:rFonts w:asciiTheme="minorHAnsi" w:hAnsiTheme="minorHAnsi"/>
          <w:bCs/>
        </w:rPr>
        <w:t xml:space="preserve">Onze actie Kapelbalans heeft als doel de Begijnhofkapel financieel te ondersteunen. </w:t>
      </w:r>
      <w:r w:rsidRPr="008F2776">
        <w:rPr>
          <w:rFonts w:asciiTheme="minorHAnsi" w:hAnsiTheme="minorHAnsi"/>
        </w:rPr>
        <w:t xml:space="preserve">Alle betrokkenen bij de kapel zetten zich in om de kosten in de hand te houden; hierdoor blijven de uitgaven van jaar tot jaar vrijwel gelijk. Daarnaast zorgen de vele bezoekers van de kapel voor een constante inkomstenbron. Ook de bijdragen vanuit onze eigen geloofsgemeenschap blijven uitermate belangrijk. Het einde van het jaar (of het begin van het nieuwe jaar) is traditioneel een moment dat kerken zich tot hun mensen richten met het verzoek om een financiële bijdrage. </w:t>
      </w:r>
    </w:p>
    <w:p w14:paraId="586EDDE9" w14:textId="77777777" w:rsidR="003A33F8" w:rsidRPr="008F2776" w:rsidRDefault="003A33F8" w:rsidP="003A33F8">
      <w:pPr>
        <w:pStyle w:val="Default"/>
        <w:rPr>
          <w:rFonts w:asciiTheme="minorHAnsi" w:hAnsiTheme="minorHAnsi"/>
        </w:rPr>
      </w:pPr>
    </w:p>
    <w:p w14:paraId="304407CA" w14:textId="77777777" w:rsidR="003A33F8" w:rsidRPr="008F2776" w:rsidRDefault="003A33F8" w:rsidP="003A33F8">
      <w:pPr>
        <w:pStyle w:val="Default"/>
        <w:rPr>
          <w:rFonts w:asciiTheme="minorHAnsi" w:hAnsiTheme="minorHAnsi"/>
        </w:rPr>
      </w:pPr>
      <w:r w:rsidRPr="008F2776">
        <w:rPr>
          <w:rFonts w:asciiTheme="minorHAnsi" w:hAnsiTheme="minorHAnsi"/>
        </w:rPr>
        <w:t>Door uw steun kunnen we zorgen dat onze kapel vitaal blijft en kunnen we blijven doorgaan met de vieringen, cursussen, Kapelkrant, pastorale zorg, gesprekken en andere activiteiten. Daarnaast willen we dit jaar voor het secretariaat twee nieuwe computers aanschaffen, met bijbehorende programma’s, voor onder andere de ledenadministratie en de boekhouding. Tevens willen we geld reserveren voor een aankomende restauratie van de kapel, waaronder vernieuwing van de verlichting en de geluidsinstallatie.</w:t>
      </w:r>
    </w:p>
    <w:p w14:paraId="3CEBA98C" w14:textId="77777777" w:rsidR="003A33F8" w:rsidRPr="008F2776" w:rsidRDefault="003A33F8" w:rsidP="003A33F8">
      <w:pPr>
        <w:pStyle w:val="Default"/>
        <w:rPr>
          <w:rFonts w:asciiTheme="minorHAnsi" w:hAnsiTheme="minorHAnsi"/>
          <w:bCs/>
        </w:rPr>
      </w:pPr>
    </w:p>
    <w:p w14:paraId="37D43F8B" w14:textId="77BF8502" w:rsidR="003A33F8" w:rsidRPr="008F2776" w:rsidRDefault="003A33F8" w:rsidP="003A33F8">
      <w:pPr>
        <w:pStyle w:val="Default"/>
        <w:rPr>
          <w:rFonts w:asciiTheme="minorHAnsi" w:hAnsiTheme="minorHAnsi"/>
          <w:bCs/>
        </w:rPr>
      </w:pPr>
      <w:r w:rsidRPr="008F2776">
        <w:rPr>
          <w:rFonts w:asciiTheme="minorHAnsi" w:hAnsiTheme="minorHAnsi"/>
          <w:bCs/>
        </w:rPr>
        <w:t>Natuurlijk bepaalt u zelf hoeveel u aan onze kapel wil bijdragen. Sommigen vinden het echter moeilijk om zelf een bedrag vast te stellen; zij vragen ons om een indicatie. Om hen te hulp te komen stellen wij een richtbedrag voor van 2</w:t>
      </w:r>
      <w:r w:rsidR="005B61DE">
        <w:rPr>
          <w:rFonts w:asciiTheme="minorHAnsi" w:hAnsiTheme="minorHAnsi"/>
          <w:bCs/>
        </w:rPr>
        <w:t>50</w:t>
      </w:r>
      <w:r w:rsidRPr="008F2776">
        <w:rPr>
          <w:rFonts w:asciiTheme="minorHAnsi" w:hAnsiTheme="minorHAnsi"/>
          <w:bCs/>
        </w:rPr>
        <w:t xml:space="preserve"> euro per jaar. Dit is dus slechts een richtbedrag – wilt u minder geven, dan geeft u minder; wilt u meer geven, dan geeft u meer. Dit lijkt misschien een hoog bedrag maar weet dat de huur van de kapel al </w:t>
      </w:r>
      <w:r w:rsidR="005B61DE">
        <w:rPr>
          <w:rFonts w:asciiTheme="minorHAnsi" w:hAnsiTheme="minorHAnsi"/>
          <w:bCs/>
        </w:rPr>
        <w:t>30</w:t>
      </w:r>
      <w:r w:rsidRPr="008F2776">
        <w:rPr>
          <w:rFonts w:asciiTheme="minorHAnsi" w:hAnsiTheme="minorHAnsi"/>
          <w:bCs/>
        </w:rPr>
        <w:t xml:space="preserve">.000 euro per jaar is en de energiekosten </w:t>
      </w:r>
      <w:r w:rsidR="005B61DE">
        <w:rPr>
          <w:rFonts w:asciiTheme="minorHAnsi" w:hAnsiTheme="minorHAnsi"/>
          <w:bCs/>
        </w:rPr>
        <w:t>de afgelopen jaren zijn gestegen</w:t>
      </w:r>
      <w:r w:rsidRPr="008F2776">
        <w:rPr>
          <w:rFonts w:asciiTheme="minorHAnsi" w:hAnsiTheme="minorHAnsi"/>
          <w:bCs/>
        </w:rPr>
        <w:t>.</w:t>
      </w:r>
    </w:p>
    <w:p w14:paraId="64968F9C" w14:textId="77777777" w:rsidR="003A33F8" w:rsidRPr="008F2776" w:rsidRDefault="003A33F8" w:rsidP="003A33F8">
      <w:pPr>
        <w:pStyle w:val="Default"/>
        <w:rPr>
          <w:rFonts w:asciiTheme="minorHAnsi" w:hAnsiTheme="minorHAnsi"/>
          <w:bCs/>
        </w:rPr>
      </w:pPr>
    </w:p>
    <w:p w14:paraId="7F1044E3" w14:textId="77777777" w:rsidR="003A33F8" w:rsidRPr="008F2776" w:rsidRDefault="003A33F8" w:rsidP="003A33F8">
      <w:pPr>
        <w:pStyle w:val="Default"/>
        <w:rPr>
          <w:rFonts w:asciiTheme="minorHAnsi" w:hAnsiTheme="minorHAnsi"/>
          <w:bCs/>
        </w:rPr>
      </w:pPr>
      <w:r w:rsidRPr="008F2776">
        <w:rPr>
          <w:rFonts w:asciiTheme="minorHAnsi" w:hAnsiTheme="minorHAnsi"/>
          <w:bCs/>
        </w:rPr>
        <w:t xml:space="preserve">Mocht u nog niet in de gelegenheid zijn geweest een bijdrage te geven aan het einde van het afgelopen jaar dan kunt u dit alsnog doen. </w:t>
      </w:r>
    </w:p>
    <w:p w14:paraId="2E2FA3EA" w14:textId="77777777" w:rsidR="003A33F8" w:rsidRPr="008F2776" w:rsidRDefault="003A33F8" w:rsidP="003A33F8">
      <w:pPr>
        <w:pStyle w:val="Default"/>
        <w:rPr>
          <w:rFonts w:asciiTheme="minorHAnsi" w:hAnsiTheme="minorHAnsi"/>
          <w:bCs/>
        </w:rPr>
      </w:pPr>
    </w:p>
    <w:p w14:paraId="74B00DC3" w14:textId="77777777" w:rsidR="003A33F8" w:rsidRPr="008F2776" w:rsidRDefault="003A33F8" w:rsidP="003A33F8">
      <w:pPr>
        <w:pStyle w:val="Default"/>
        <w:rPr>
          <w:rFonts w:asciiTheme="minorHAnsi" w:hAnsiTheme="minorHAnsi"/>
        </w:rPr>
      </w:pPr>
      <w:r w:rsidRPr="008F2776">
        <w:rPr>
          <w:rFonts w:asciiTheme="minorHAnsi" w:hAnsiTheme="minorHAnsi"/>
        </w:rPr>
        <w:t xml:space="preserve">Met behulp van uw bijdrage zullen wij er alles aan doen om de Begijnhofkapel en haar geloofsgemeenschap financieel gezond te houden. U maakt het mogelijk dat we elkaar ook in de toekomst blijven treffen op dit speciale plekje in het hart van Amsterdam. </w:t>
      </w:r>
    </w:p>
    <w:p w14:paraId="210CF62A" w14:textId="77777777" w:rsidR="003A33F8" w:rsidRPr="008F2776" w:rsidRDefault="003A33F8" w:rsidP="003A33F8">
      <w:pPr>
        <w:rPr>
          <w:rFonts w:asciiTheme="minorHAnsi" w:hAnsiTheme="minorHAnsi"/>
          <w:b/>
          <w:bCs/>
          <w:szCs w:val="24"/>
        </w:rPr>
      </w:pPr>
    </w:p>
    <w:p w14:paraId="094C7AB5" w14:textId="77777777" w:rsidR="00124ED0" w:rsidRPr="008F2776" w:rsidRDefault="003A33F8" w:rsidP="003A33F8">
      <w:pPr>
        <w:rPr>
          <w:rFonts w:asciiTheme="minorHAnsi" w:hAnsiTheme="minorHAnsi" w:cs="Times New Roman"/>
          <w:b/>
          <w:bCs/>
          <w:szCs w:val="24"/>
        </w:rPr>
      </w:pPr>
      <w:r w:rsidRPr="008F2776">
        <w:rPr>
          <w:rFonts w:asciiTheme="minorHAnsi" w:hAnsiTheme="minorHAnsi" w:cs="Times New Roman"/>
          <w:b/>
          <w:bCs/>
          <w:szCs w:val="24"/>
        </w:rPr>
        <w:t>Uw bijdrage kun</w:t>
      </w:r>
      <w:r w:rsidR="00124ED0" w:rsidRPr="008F2776">
        <w:rPr>
          <w:rFonts w:asciiTheme="minorHAnsi" w:hAnsiTheme="minorHAnsi" w:cs="Times New Roman"/>
          <w:b/>
          <w:bCs/>
          <w:szCs w:val="24"/>
        </w:rPr>
        <w:t>t u overmaken op rekeningnummer:</w:t>
      </w:r>
    </w:p>
    <w:p w14:paraId="560C363D" w14:textId="77777777" w:rsidR="00124ED0" w:rsidRDefault="00124ED0" w:rsidP="003A33F8">
      <w:pPr>
        <w:rPr>
          <w:rFonts w:asciiTheme="minorHAnsi" w:hAnsiTheme="minorHAnsi" w:cs="Times New Roman"/>
          <w:b/>
          <w:bCs/>
          <w:sz w:val="22"/>
        </w:rPr>
      </w:pPr>
    </w:p>
    <w:p w14:paraId="2D899CC0" w14:textId="77777777" w:rsidR="003A33F8" w:rsidRPr="00E9368F" w:rsidRDefault="003A33F8" w:rsidP="003A33F8">
      <w:pPr>
        <w:rPr>
          <w:rFonts w:asciiTheme="minorHAnsi" w:hAnsiTheme="minorHAnsi" w:cs="Times New Roman"/>
          <w:b/>
          <w:bCs/>
          <w:sz w:val="22"/>
        </w:rPr>
      </w:pPr>
      <w:r w:rsidRPr="00124ED0">
        <w:rPr>
          <w:rFonts w:asciiTheme="minorHAnsi" w:hAnsiTheme="minorHAnsi" w:cs="Times New Roman"/>
          <w:b/>
          <w:bCs/>
          <w:sz w:val="28"/>
          <w:szCs w:val="28"/>
        </w:rPr>
        <w:t>IBAN: NL48 RABO 0324 6880 67</w:t>
      </w:r>
    </w:p>
    <w:p w14:paraId="468BD5EB" w14:textId="662C414A" w:rsidR="00D727E3" w:rsidRPr="00C76344" w:rsidRDefault="003A33F8" w:rsidP="00D727E3">
      <w:pPr>
        <w:pStyle w:val="Default"/>
        <w:jc w:val="right"/>
        <w:rPr>
          <w:rFonts w:asciiTheme="minorHAnsi" w:eastAsia="Times New Roman" w:hAnsiTheme="minorHAnsi" w:cs="Arial"/>
          <w:b/>
          <w:bCs/>
          <w:color w:val="333333"/>
          <w:lang w:eastAsia="nl-NL"/>
        </w:rPr>
      </w:pPr>
      <w:r w:rsidRPr="00124ED0">
        <w:rPr>
          <w:rFonts w:asciiTheme="minorHAnsi" w:hAnsiTheme="minorHAnsi" w:cs="Times New Roman"/>
          <w:b/>
          <w:bCs/>
          <w:sz w:val="28"/>
          <w:szCs w:val="28"/>
        </w:rPr>
        <w:t>t.a.v</w:t>
      </w:r>
      <w:r w:rsidR="00C76344">
        <w:rPr>
          <w:rFonts w:asciiTheme="minorHAnsi" w:hAnsiTheme="minorHAnsi" w:cs="Times New Roman"/>
          <w:b/>
          <w:bCs/>
          <w:sz w:val="28"/>
          <w:szCs w:val="28"/>
        </w:rPr>
        <w:t>. Vriendenkring Begijnhofkapel</w:t>
      </w:r>
      <w:r w:rsidR="00D727E3" w:rsidRPr="00D727E3">
        <w:rPr>
          <w:rFonts w:asciiTheme="minorHAnsi" w:hAnsiTheme="minorHAnsi"/>
          <w:b/>
          <w:bCs/>
        </w:rPr>
        <w:t xml:space="preserve"> </w:t>
      </w:r>
      <w:r w:rsidR="00D727E3">
        <w:rPr>
          <w:rFonts w:asciiTheme="minorHAnsi" w:hAnsiTheme="minorHAnsi"/>
          <w:b/>
          <w:bCs/>
        </w:rPr>
        <w:t xml:space="preserve">                                    </w:t>
      </w:r>
      <w:r w:rsidR="00D727E3" w:rsidRPr="008F2776">
        <w:rPr>
          <w:rFonts w:asciiTheme="minorHAnsi" w:hAnsiTheme="minorHAnsi"/>
          <w:b/>
          <w:bCs/>
        </w:rPr>
        <w:t>Dank voor uw bijdrage!</w:t>
      </w:r>
      <w:r w:rsidR="00D727E3" w:rsidRPr="00C76344">
        <w:rPr>
          <w:rFonts w:asciiTheme="minorHAnsi" w:eastAsia="Times New Roman" w:hAnsiTheme="minorHAnsi" w:cs="Arial"/>
          <w:b/>
          <w:bCs/>
          <w:color w:val="333333"/>
          <w:lang w:eastAsia="nl-NL"/>
        </w:rPr>
        <w:t xml:space="preserve"> </w:t>
      </w:r>
    </w:p>
    <w:p w14:paraId="70B869A0" w14:textId="0362AF55" w:rsidR="009D560D" w:rsidRPr="00C76344" w:rsidRDefault="009D560D" w:rsidP="00C76344">
      <w:pPr>
        <w:rPr>
          <w:b/>
        </w:rPr>
      </w:pPr>
      <w:r w:rsidRPr="00C76344">
        <w:rPr>
          <w:rFonts w:asciiTheme="minorHAnsi" w:eastAsia="Times New Roman" w:hAnsiTheme="minorHAnsi" w:cs="Arial"/>
          <w:b/>
          <w:bCs/>
          <w:color w:val="333333"/>
          <w:szCs w:val="24"/>
          <w:lang w:eastAsia="nl-NL"/>
        </w:rPr>
        <w:lastRenderedPageBreak/>
        <w:t>Aftrekbaarheid van giften</w:t>
      </w:r>
    </w:p>
    <w:p w14:paraId="6DB91463" w14:textId="77777777" w:rsidR="00C76344" w:rsidRDefault="00C76344" w:rsidP="009D560D">
      <w:pPr>
        <w:shd w:val="clear" w:color="auto" w:fill="FFFFFF"/>
        <w:rPr>
          <w:rFonts w:asciiTheme="minorHAnsi" w:eastAsia="Times New Roman" w:hAnsiTheme="minorHAnsi" w:cs="Arial"/>
          <w:color w:val="333333"/>
          <w:szCs w:val="24"/>
          <w:shd w:val="clear" w:color="auto" w:fill="FFFFFF"/>
          <w:lang w:eastAsia="nl-NL"/>
        </w:rPr>
      </w:pPr>
    </w:p>
    <w:p w14:paraId="704FFE24"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333333"/>
          <w:szCs w:val="24"/>
          <w:shd w:val="clear" w:color="auto" w:fill="FFFFFF"/>
          <w:lang w:eastAsia="nl-NL"/>
        </w:rPr>
        <w:t>Met een (vaste) bijdrage of een verhoging van uw parochiebijdrage kunt u ons helpen om de financiën meer in evenwicht te brengen.</w:t>
      </w:r>
    </w:p>
    <w:p w14:paraId="47D5A5BC"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333333"/>
          <w:szCs w:val="24"/>
          <w:shd w:val="clear" w:color="auto" w:fill="FFFFFF"/>
          <w:lang w:eastAsia="nl-NL"/>
        </w:rPr>
        <w:t>Wij willen u hierbij attenderen dat HH Joannes en Ursula door de Belastingdienst erkend is als een Algemeen Nut Beogende Instelling (ANBI).</w:t>
      </w:r>
    </w:p>
    <w:p w14:paraId="6A440479"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bCs/>
          <w:color w:val="333333"/>
          <w:szCs w:val="24"/>
          <w:lang w:eastAsia="nl-NL"/>
        </w:rPr>
        <w:t>Dat houdt in dat giften/ financiële bijdragen aftrekbaar zijn voor de belasting.</w:t>
      </w:r>
    </w:p>
    <w:p w14:paraId="4E6C745E"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333333"/>
          <w:szCs w:val="24"/>
          <w:lang w:eastAsia="nl-NL"/>
        </w:rPr>
        <w:br/>
      </w:r>
      <w:r w:rsidRPr="008F2776">
        <w:rPr>
          <w:rFonts w:asciiTheme="minorHAnsi" w:eastAsia="Times New Roman" w:hAnsiTheme="minorHAnsi" w:cs="Arial"/>
          <w:color w:val="333333"/>
          <w:szCs w:val="24"/>
          <w:shd w:val="clear" w:color="auto" w:fill="FFFFFF"/>
          <w:lang w:eastAsia="nl-NL"/>
        </w:rPr>
        <w:t xml:space="preserve">Er zijn </w:t>
      </w:r>
      <w:r w:rsidRPr="00332346">
        <w:rPr>
          <w:rFonts w:asciiTheme="minorHAnsi" w:eastAsia="Times New Roman" w:hAnsiTheme="minorHAnsi" w:cs="Arial"/>
          <w:b/>
          <w:color w:val="333333"/>
          <w:szCs w:val="24"/>
          <w:shd w:val="clear" w:color="auto" w:fill="FFFFFF"/>
          <w:lang w:eastAsia="nl-NL"/>
        </w:rPr>
        <w:t>twee soorten aftrekbare giften</w:t>
      </w:r>
      <w:r w:rsidRPr="008F2776">
        <w:rPr>
          <w:rFonts w:asciiTheme="minorHAnsi" w:eastAsia="Times New Roman" w:hAnsiTheme="minorHAnsi" w:cs="Arial"/>
          <w:color w:val="333333"/>
          <w:szCs w:val="24"/>
          <w:shd w:val="clear" w:color="auto" w:fill="FFFFFF"/>
          <w:lang w:eastAsia="nl-NL"/>
        </w:rPr>
        <w:t>: gewone en periodieke giften.</w:t>
      </w:r>
      <w:r w:rsidRPr="008F2776">
        <w:rPr>
          <w:rFonts w:asciiTheme="minorHAnsi" w:eastAsia="Times New Roman" w:hAnsiTheme="minorHAnsi" w:cs="Arial"/>
          <w:color w:val="333333"/>
          <w:szCs w:val="24"/>
          <w:lang w:eastAsia="nl-NL"/>
        </w:rPr>
        <w:br/>
      </w:r>
      <w:r w:rsidRPr="008F2776">
        <w:rPr>
          <w:rFonts w:asciiTheme="minorHAnsi" w:eastAsia="Times New Roman" w:hAnsiTheme="minorHAnsi" w:cs="Arial"/>
          <w:color w:val="333333"/>
          <w:szCs w:val="24"/>
          <w:shd w:val="clear" w:color="auto" w:fill="FFFFFF"/>
          <w:lang w:eastAsia="nl-NL"/>
        </w:rPr>
        <w:t>Voor het aftrekken van gewone en periodieke giften gelden verschillende voorwaarden.</w:t>
      </w:r>
    </w:p>
    <w:p w14:paraId="31B90EE5"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333333"/>
          <w:szCs w:val="24"/>
          <w:lang w:eastAsia="nl-NL"/>
        </w:rPr>
        <w:br/>
      </w:r>
      <w:r w:rsidRPr="008F2776">
        <w:rPr>
          <w:rFonts w:asciiTheme="minorHAnsi" w:eastAsia="Times New Roman" w:hAnsiTheme="minorHAnsi" w:cs="Arial"/>
          <w:color w:val="333333"/>
          <w:szCs w:val="24"/>
          <w:shd w:val="clear" w:color="auto" w:fill="FFFFFF"/>
          <w:lang w:eastAsia="nl-NL"/>
        </w:rPr>
        <w:t>1. Voor </w:t>
      </w:r>
      <w:r w:rsidRPr="008F2776">
        <w:rPr>
          <w:rFonts w:asciiTheme="minorHAnsi" w:eastAsia="Times New Roman" w:hAnsiTheme="minorHAnsi" w:cs="Arial"/>
          <w:bCs/>
          <w:color w:val="333333"/>
          <w:szCs w:val="24"/>
          <w:lang w:eastAsia="nl-NL"/>
        </w:rPr>
        <w:t xml:space="preserve">een </w:t>
      </w:r>
      <w:r w:rsidRPr="00332346">
        <w:rPr>
          <w:rFonts w:asciiTheme="minorHAnsi" w:eastAsia="Times New Roman" w:hAnsiTheme="minorHAnsi" w:cs="Arial"/>
          <w:b/>
          <w:bCs/>
          <w:color w:val="333333"/>
          <w:szCs w:val="24"/>
          <w:lang w:eastAsia="nl-NL"/>
        </w:rPr>
        <w:t>gewone gift</w:t>
      </w:r>
      <w:r w:rsidRPr="008F2776">
        <w:rPr>
          <w:rFonts w:asciiTheme="minorHAnsi" w:eastAsia="Times New Roman" w:hAnsiTheme="minorHAnsi" w:cs="Arial"/>
          <w:color w:val="333333"/>
          <w:szCs w:val="24"/>
          <w:shd w:val="clear" w:color="auto" w:fill="FFFFFF"/>
          <w:lang w:eastAsia="nl-NL"/>
        </w:rPr>
        <w:t> geldt altijd een </w:t>
      </w:r>
      <w:r w:rsidRPr="008F2776">
        <w:rPr>
          <w:rFonts w:asciiTheme="minorHAnsi" w:eastAsia="Times New Roman" w:hAnsiTheme="minorHAnsi" w:cs="Arial"/>
          <w:bCs/>
          <w:color w:val="333333"/>
          <w:szCs w:val="24"/>
          <w:lang w:eastAsia="nl-NL"/>
        </w:rPr>
        <w:t>drempelbedrag</w:t>
      </w:r>
      <w:r w:rsidRPr="008F2776">
        <w:rPr>
          <w:rFonts w:asciiTheme="minorHAnsi" w:eastAsia="Times New Roman" w:hAnsiTheme="minorHAnsi" w:cs="Arial"/>
          <w:color w:val="333333"/>
          <w:szCs w:val="24"/>
          <w:shd w:val="clear" w:color="auto" w:fill="FFFFFF"/>
          <w:lang w:eastAsia="nl-NL"/>
        </w:rPr>
        <w:t> om voor aftrek in aanmerking te komen.</w:t>
      </w:r>
      <w:r w:rsidRPr="008F2776">
        <w:rPr>
          <w:rFonts w:asciiTheme="minorHAnsi" w:eastAsia="Times New Roman" w:hAnsiTheme="minorHAnsi" w:cs="Arial"/>
          <w:i/>
          <w:iCs/>
          <w:color w:val="333333"/>
          <w:szCs w:val="24"/>
          <w:lang w:eastAsia="nl-NL"/>
        </w:rPr>
        <w:t> </w:t>
      </w:r>
      <w:r w:rsidRPr="008F2776">
        <w:rPr>
          <w:rFonts w:asciiTheme="minorHAnsi" w:eastAsia="Times New Roman" w:hAnsiTheme="minorHAnsi" w:cs="Arial"/>
          <w:color w:val="000000"/>
          <w:szCs w:val="24"/>
          <w:lang w:eastAsia="nl-NL"/>
        </w:rPr>
        <w:t>Het drempelbedrag is 1% van uw drempel/verzamelinkomen, maar minimaal € 60. Wat u meer hebt gegeven, mag u aftrekken. Tot een maximumbedrag van 10% van uw drempel/verzamelinkomen.</w:t>
      </w:r>
      <w:r w:rsidRPr="008F2776">
        <w:rPr>
          <w:rFonts w:asciiTheme="minorHAnsi" w:eastAsia="Times New Roman" w:hAnsiTheme="minorHAnsi" w:cs="Arial"/>
          <w:bCs/>
          <w:color w:val="000000"/>
          <w:szCs w:val="24"/>
          <w:lang w:eastAsia="nl-NL"/>
        </w:rPr>
        <w:t> </w:t>
      </w:r>
    </w:p>
    <w:p w14:paraId="237D2B61"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222222"/>
          <w:szCs w:val="24"/>
          <w:lang w:eastAsia="nl-NL"/>
        </w:rPr>
        <w:t> </w:t>
      </w:r>
    </w:p>
    <w:p w14:paraId="13F5E6F5" w14:textId="77777777" w:rsidR="009D560D" w:rsidRPr="00EB0732"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333333"/>
          <w:szCs w:val="24"/>
          <w:shd w:val="clear" w:color="auto" w:fill="FFFFFF"/>
          <w:lang w:eastAsia="nl-NL"/>
        </w:rPr>
        <w:t>2. In het geval van </w:t>
      </w:r>
      <w:r w:rsidRPr="008F2776">
        <w:rPr>
          <w:rFonts w:asciiTheme="minorHAnsi" w:eastAsia="Times New Roman" w:hAnsiTheme="minorHAnsi" w:cs="Arial"/>
          <w:bCs/>
          <w:color w:val="333333"/>
          <w:szCs w:val="24"/>
          <w:lang w:eastAsia="nl-NL"/>
        </w:rPr>
        <w:t xml:space="preserve">een </w:t>
      </w:r>
      <w:r w:rsidRPr="00EB0732">
        <w:rPr>
          <w:rFonts w:asciiTheme="minorHAnsi" w:eastAsia="Times New Roman" w:hAnsiTheme="minorHAnsi" w:cs="Arial"/>
          <w:b/>
          <w:bCs/>
          <w:color w:val="333333"/>
          <w:szCs w:val="24"/>
          <w:lang w:eastAsia="nl-NL"/>
        </w:rPr>
        <w:t>periodieke gift</w:t>
      </w:r>
      <w:r w:rsidRPr="008F2776">
        <w:rPr>
          <w:rFonts w:asciiTheme="minorHAnsi" w:eastAsia="Times New Roman" w:hAnsiTheme="minorHAnsi" w:cs="Arial"/>
          <w:color w:val="333333"/>
          <w:szCs w:val="24"/>
          <w:shd w:val="clear" w:color="auto" w:fill="FFFFFF"/>
          <w:lang w:eastAsia="nl-NL"/>
        </w:rPr>
        <w:t> is het </w:t>
      </w:r>
      <w:r w:rsidRPr="008F2776">
        <w:rPr>
          <w:rFonts w:asciiTheme="minorHAnsi" w:eastAsia="Times New Roman" w:hAnsiTheme="minorHAnsi" w:cs="Arial"/>
          <w:bCs/>
          <w:color w:val="333333"/>
          <w:szCs w:val="24"/>
          <w:lang w:eastAsia="nl-NL"/>
        </w:rPr>
        <w:t>gehele bedrag</w:t>
      </w:r>
      <w:r w:rsidRPr="008F2776">
        <w:rPr>
          <w:rFonts w:asciiTheme="minorHAnsi" w:eastAsia="Times New Roman" w:hAnsiTheme="minorHAnsi" w:cs="Arial"/>
          <w:color w:val="333333"/>
          <w:szCs w:val="24"/>
          <w:shd w:val="clear" w:color="auto" w:fill="FFFFFF"/>
          <w:lang w:eastAsia="nl-NL"/>
        </w:rPr>
        <w:t> </w:t>
      </w:r>
      <w:r w:rsidRPr="00EB0732">
        <w:rPr>
          <w:rFonts w:asciiTheme="minorHAnsi" w:eastAsia="Times New Roman" w:hAnsiTheme="minorHAnsi" w:cs="Arial"/>
          <w:color w:val="333333"/>
          <w:szCs w:val="24"/>
          <w:shd w:val="clear" w:color="auto" w:fill="FFFFFF"/>
          <w:lang w:eastAsia="nl-NL"/>
        </w:rPr>
        <w:t>aftrekbaar voor de belasting.</w:t>
      </w:r>
    </w:p>
    <w:p w14:paraId="5BA9F9C1"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i/>
          <w:iCs/>
          <w:color w:val="333333"/>
          <w:szCs w:val="24"/>
          <w:lang w:eastAsia="nl-NL"/>
        </w:rPr>
        <w:t xml:space="preserve">Hiervoor geldt wel dat u vooraf een overeenkomst afsluit, waarin u zich voor een periode van </w:t>
      </w:r>
      <w:r w:rsidRPr="008F2776">
        <w:rPr>
          <w:rFonts w:asciiTheme="minorHAnsi" w:eastAsia="Times New Roman" w:hAnsiTheme="minorHAnsi" w:cs="Arial"/>
          <w:bCs/>
          <w:i/>
          <w:iCs/>
          <w:color w:val="333333"/>
          <w:szCs w:val="24"/>
          <w:lang w:eastAsia="nl-NL"/>
        </w:rPr>
        <w:t>tenminste vijf jaar </w:t>
      </w:r>
      <w:r w:rsidRPr="008F2776">
        <w:rPr>
          <w:rFonts w:asciiTheme="minorHAnsi" w:eastAsia="Times New Roman" w:hAnsiTheme="minorHAnsi" w:cs="Arial"/>
          <w:i/>
          <w:iCs/>
          <w:color w:val="333333"/>
          <w:szCs w:val="24"/>
          <w:lang w:eastAsia="nl-NL"/>
        </w:rPr>
        <w:t>verplicht jaarlijks een afgesproken bedrag te geven.</w:t>
      </w:r>
    </w:p>
    <w:p w14:paraId="22DF3629" w14:textId="77777777" w:rsidR="009D560D" w:rsidRPr="008F2776" w:rsidRDefault="009D560D" w:rsidP="009D560D">
      <w:pPr>
        <w:shd w:val="clear" w:color="auto" w:fill="FFFFFF"/>
        <w:rPr>
          <w:rFonts w:asciiTheme="minorHAnsi" w:eastAsia="Times New Roman" w:hAnsiTheme="minorHAnsi" w:cs="Arial"/>
          <w:color w:val="333333"/>
          <w:szCs w:val="24"/>
          <w:shd w:val="clear" w:color="auto" w:fill="FFFFFF"/>
          <w:lang w:eastAsia="nl-NL"/>
        </w:rPr>
      </w:pPr>
      <w:r w:rsidRPr="008F2776">
        <w:rPr>
          <w:rFonts w:asciiTheme="minorHAnsi" w:eastAsia="Times New Roman" w:hAnsiTheme="minorHAnsi" w:cs="Arial"/>
          <w:color w:val="333333"/>
          <w:szCs w:val="24"/>
          <w:shd w:val="clear" w:color="auto" w:fill="FFFFFF"/>
          <w:lang w:eastAsia="nl-NL"/>
        </w:rPr>
        <w:t>Wij maken hierbij gebruik van een door de Belastingdienst voorgeschreven formulier. Dit formulier kunt u gratis opvragen bij het secretariaat van de Begijnhofkapel (zie info hieronder) en vervolgens ophalen in de </w:t>
      </w:r>
      <w:r w:rsidRPr="008F2776">
        <w:rPr>
          <w:rFonts w:asciiTheme="minorHAnsi" w:eastAsia="Times New Roman" w:hAnsiTheme="minorHAnsi" w:cs="Arial"/>
          <w:bCs/>
          <w:color w:val="333333"/>
          <w:szCs w:val="24"/>
          <w:lang w:eastAsia="nl-NL"/>
        </w:rPr>
        <w:t>winkel: Begijnhofshop, Begijnhof 29 tussen 12.30 uur en 17.00 uur</w:t>
      </w:r>
      <w:r w:rsidRPr="008F2776">
        <w:rPr>
          <w:rFonts w:asciiTheme="minorHAnsi" w:eastAsia="Times New Roman" w:hAnsiTheme="minorHAnsi" w:cs="Arial"/>
          <w:color w:val="333333"/>
          <w:szCs w:val="24"/>
          <w:shd w:val="clear" w:color="auto" w:fill="FFFFFF"/>
          <w:lang w:eastAsia="nl-NL"/>
        </w:rPr>
        <w:t> of downloaden van de site van de belastingdienst (via de zoekfunctie "</w:t>
      </w:r>
      <w:r w:rsidRPr="008F2776">
        <w:rPr>
          <w:rFonts w:asciiTheme="minorHAnsi" w:eastAsia="Times New Roman" w:hAnsiTheme="minorHAnsi" w:cs="Arial"/>
          <w:bCs/>
          <w:color w:val="333333"/>
          <w:szCs w:val="24"/>
          <w:lang w:eastAsia="nl-NL"/>
        </w:rPr>
        <w:t>overeenkomst periodieke giften in geld</w:t>
      </w:r>
      <w:r w:rsidRPr="008F2776">
        <w:rPr>
          <w:rFonts w:asciiTheme="minorHAnsi" w:eastAsia="Times New Roman" w:hAnsiTheme="minorHAnsi" w:cs="Arial"/>
          <w:color w:val="333333"/>
          <w:szCs w:val="24"/>
          <w:shd w:val="clear" w:color="auto" w:fill="FFFFFF"/>
          <w:lang w:eastAsia="nl-NL"/>
        </w:rPr>
        <w:t>"). Binnenkort komt dit formulier ook op onze website te staan. Voor vragen hierover kunt u contact opnemen met het secretariaat van de Begijnhofkapel: (020 6221918), maandag, woensdag en vrijdag tussen 10.00 uur en 12.00 uur</w:t>
      </w:r>
      <w:r w:rsidRPr="008F2776">
        <w:rPr>
          <w:rFonts w:asciiTheme="minorHAnsi" w:eastAsia="Times New Roman" w:hAnsiTheme="minorHAnsi" w:cs="Arial"/>
          <w:bCs/>
          <w:color w:val="333333"/>
          <w:szCs w:val="24"/>
          <w:lang w:eastAsia="nl-NL"/>
        </w:rPr>
        <w:t>.</w:t>
      </w:r>
      <w:r w:rsidRPr="008F2776">
        <w:rPr>
          <w:rFonts w:asciiTheme="minorHAnsi" w:eastAsia="Times New Roman" w:hAnsiTheme="minorHAnsi" w:cs="Arial"/>
          <w:color w:val="333333"/>
          <w:szCs w:val="24"/>
          <w:shd w:val="clear" w:color="auto" w:fill="FFFFFF"/>
          <w:lang w:eastAsia="nl-NL"/>
        </w:rPr>
        <w:t> Zij zullen uw vragen doorsturen naar onze penningmeester.</w:t>
      </w:r>
    </w:p>
    <w:p w14:paraId="682D7C96" w14:textId="77777777" w:rsidR="00124ED0" w:rsidRPr="008F2776" w:rsidRDefault="00124ED0" w:rsidP="009D560D">
      <w:pPr>
        <w:shd w:val="clear" w:color="auto" w:fill="FFFFFF"/>
        <w:rPr>
          <w:rFonts w:asciiTheme="minorHAnsi" w:eastAsia="Times New Roman" w:hAnsiTheme="minorHAnsi" w:cs="Arial"/>
          <w:color w:val="333333"/>
          <w:szCs w:val="24"/>
          <w:shd w:val="clear" w:color="auto" w:fill="FFFFFF"/>
          <w:lang w:eastAsia="nl-NL"/>
        </w:rPr>
      </w:pPr>
    </w:p>
    <w:p w14:paraId="34118173" w14:textId="77777777" w:rsidR="00124ED0" w:rsidRPr="008F2776" w:rsidRDefault="009D560D" w:rsidP="009D560D">
      <w:pPr>
        <w:shd w:val="clear" w:color="auto" w:fill="FFFFFF"/>
        <w:rPr>
          <w:rFonts w:asciiTheme="minorHAnsi" w:eastAsia="Times New Roman" w:hAnsiTheme="minorHAnsi" w:cs="Arial"/>
          <w:color w:val="333333"/>
          <w:szCs w:val="24"/>
          <w:shd w:val="clear" w:color="auto" w:fill="FFFFFF"/>
          <w:lang w:eastAsia="nl-NL"/>
        </w:rPr>
      </w:pPr>
      <w:r w:rsidRPr="008F2776">
        <w:rPr>
          <w:rFonts w:asciiTheme="minorHAnsi" w:eastAsia="Times New Roman" w:hAnsiTheme="minorHAnsi" w:cs="Arial"/>
          <w:color w:val="333333"/>
          <w:szCs w:val="24"/>
          <w:shd w:val="clear" w:color="auto" w:fill="FFFFFF"/>
          <w:lang w:eastAsia="nl-NL"/>
        </w:rPr>
        <w:t xml:space="preserve">Het </w:t>
      </w:r>
      <w:r w:rsidRPr="00332346">
        <w:rPr>
          <w:rFonts w:asciiTheme="minorHAnsi" w:eastAsia="Times New Roman" w:hAnsiTheme="minorHAnsi" w:cs="Arial"/>
          <w:b/>
          <w:color w:val="333333"/>
          <w:szCs w:val="24"/>
          <w:shd w:val="clear" w:color="auto" w:fill="FFFFFF"/>
          <w:lang w:eastAsia="nl-NL"/>
        </w:rPr>
        <w:t>fiscale nummer</w:t>
      </w:r>
      <w:r w:rsidRPr="008F2776">
        <w:rPr>
          <w:rFonts w:asciiTheme="minorHAnsi" w:eastAsia="Times New Roman" w:hAnsiTheme="minorHAnsi" w:cs="Arial"/>
          <w:color w:val="333333"/>
          <w:szCs w:val="24"/>
          <w:shd w:val="clear" w:color="auto" w:fill="FFFFFF"/>
          <w:lang w:eastAsia="nl-NL"/>
        </w:rPr>
        <w:t xml:space="preserve"> van HH. Joannes en Ursula dat in het formulier/bij de aangifte moet worden vermeld is</w:t>
      </w:r>
      <w:r w:rsidR="00124ED0" w:rsidRPr="008F2776">
        <w:rPr>
          <w:rFonts w:asciiTheme="minorHAnsi" w:eastAsia="Times New Roman" w:hAnsiTheme="minorHAnsi" w:cs="Arial"/>
          <w:color w:val="333333"/>
          <w:szCs w:val="24"/>
          <w:shd w:val="clear" w:color="auto" w:fill="FFFFFF"/>
          <w:lang w:eastAsia="nl-NL"/>
        </w:rPr>
        <w:t>:</w:t>
      </w:r>
      <w:r w:rsidRPr="008F2776">
        <w:rPr>
          <w:rFonts w:asciiTheme="minorHAnsi" w:eastAsia="Times New Roman" w:hAnsiTheme="minorHAnsi" w:cs="Arial"/>
          <w:color w:val="333333"/>
          <w:szCs w:val="24"/>
          <w:shd w:val="clear" w:color="auto" w:fill="FFFFFF"/>
          <w:lang w:eastAsia="nl-NL"/>
        </w:rPr>
        <w:t> </w:t>
      </w:r>
    </w:p>
    <w:p w14:paraId="1E9FF564" w14:textId="77777777" w:rsidR="00124ED0" w:rsidRPr="00124ED0" w:rsidRDefault="00124ED0" w:rsidP="009D560D">
      <w:pPr>
        <w:shd w:val="clear" w:color="auto" w:fill="FFFFFF"/>
        <w:rPr>
          <w:rFonts w:asciiTheme="minorHAnsi" w:eastAsia="Times New Roman" w:hAnsiTheme="minorHAnsi" w:cs="Arial"/>
          <w:color w:val="333333"/>
          <w:sz w:val="28"/>
          <w:szCs w:val="28"/>
          <w:shd w:val="clear" w:color="auto" w:fill="FFFFFF"/>
          <w:lang w:eastAsia="nl-NL"/>
        </w:rPr>
      </w:pPr>
      <w:r w:rsidRPr="00124ED0">
        <w:rPr>
          <w:rFonts w:asciiTheme="minorHAnsi" w:eastAsia="Times New Roman" w:hAnsiTheme="minorHAnsi" w:cs="Arial"/>
          <w:color w:val="333333"/>
          <w:sz w:val="28"/>
          <w:szCs w:val="28"/>
          <w:shd w:val="clear" w:color="auto" w:fill="FFFFFF"/>
          <w:lang w:eastAsia="nl-NL"/>
        </w:rPr>
        <w:t xml:space="preserve">HH. Joannes en Ursula </w:t>
      </w:r>
    </w:p>
    <w:p w14:paraId="7995C448" w14:textId="77777777" w:rsidR="00124ED0" w:rsidRPr="00124ED0" w:rsidRDefault="009D560D" w:rsidP="009D560D">
      <w:pPr>
        <w:shd w:val="clear" w:color="auto" w:fill="FFFFFF"/>
        <w:rPr>
          <w:rFonts w:asciiTheme="minorHAnsi" w:eastAsia="Times New Roman" w:hAnsiTheme="minorHAnsi" w:cs="Arial"/>
          <w:color w:val="333333"/>
          <w:sz w:val="28"/>
          <w:szCs w:val="28"/>
          <w:shd w:val="clear" w:color="auto" w:fill="FFFFFF"/>
          <w:lang w:eastAsia="nl-NL"/>
        </w:rPr>
      </w:pPr>
      <w:r w:rsidRPr="00124ED0">
        <w:rPr>
          <w:rFonts w:asciiTheme="minorHAnsi" w:eastAsia="Times New Roman" w:hAnsiTheme="minorHAnsi" w:cs="Arial"/>
          <w:color w:val="333333"/>
          <w:sz w:val="28"/>
          <w:szCs w:val="28"/>
          <w:shd w:val="clear" w:color="auto" w:fill="FFFFFF"/>
          <w:lang w:eastAsia="nl-NL"/>
        </w:rPr>
        <w:t xml:space="preserve">RSIN </w:t>
      </w:r>
      <w:r w:rsidR="00124ED0">
        <w:rPr>
          <w:rFonts w:asciiTheme="minorHAnsi" w:eastAsia="Times New Roman" w:hAnsiTheme="minorHAnsi" w:cs="Arial"/>
          <w:color w:val="333333"/>
          <w:sz w:val="28"/>
          <w:szCs w:val="28"/>
          <w:shd w:val="clear" w:color="auto" w:fill="FFFFFF"/>
          <w:lang w:eastAsia="nl-NL"/>
        </w:rPr>
        <w:t xml:space="preserve"> (</w:t>
      </w:r>
      <w:r w:rsidRPr="00124ED0">
        <w:rPr>
          <w:rFonts w:asciiTheme="minorHAnsi" w:eastAsia="Times New Roman" w:hAnsiTheme="minorHAnsi" w:cs="Arial"/>
          <w:color w:val="333333"/>
          <w:sz w:val="28"/>
          <w:szCs w:val="28"/>
          <w:shd w:val="clear" w:color="auto" w:fill="FFFFFF"/>
          <w:lang w:eastAsia="nl-NL"/>
        </w:rPr>
        <w:t>Rechtspersonen en Samenwerkingsverbanden Informatie Nummer</w:t>
      </w:r>
      <w:r w:rsidR="00124ED0">
        <w:rPr>
          <w:rFonts w:asciiTheme="minorHAnsi" w:eastAsia="Times New Roman" w:hAnsiTheme="minorHAnsi" w:cs="Arial"/>
          <w:color w:val="333333"/>
          <w:sz w:val="28"/>
          <w:szCs w:val="28"/>
          <w:shd w:val="clear" w:color="auto" w:fill="FFFFFF"/>
          <w:lang w:eastAsia="nl-NL"/>
        </w:rPr>
        <w:t>)</w:t>
      </w:r>
    </w:p>
    <w:p w14:paraId="0197FEE3" w14:textId="77777777" w:rsidR="009D560D" w:rsidRPr="00124ED0" w:rsidRDefault="009D560D" w:rsidP="009D560D">
      <w:pPr>
        <w:shd w:val="clear" w:color="auto" w:fill="FFFFFF"/>
        <w:rPr>
          <w:rFonts w:asciiTheme="minorHAnsi" w:eastAsia="Times New Roman" w:hAnsiTheme="minorHAnsi" w:cs="Arial"/>
          <w:color w:val="333333"/>
          <w:sz w:val="28"/>
          <w:szCs w:val="28"/>
          <w:shd w:val="clear" w:color="auto" w:fill="FFFFFF"/>
          <w:lang w:eastAsia="nl-NL"/>
        </w:rPr>
      </w:pPr>
      <w:r w:rsidRPr="00124ED0">
        <w:rPr>
          <w:rFonts w:asciiTheme="minorHAnsi" w:eastAsia="Times New Roman" w:hAnsiTheme="minorHAnsi" w:cs="Arial"/>
          <w:bCs/>
          <w:color w:val="333333"/>
          <w:sz w:val="28"/>
          <w:szCs w:val="28"/>
          <w:lang w:eastAsia="nl-NL"/>
        </w:rPr>
        <w:t>nr. 002563812</w:t>
      </w:r>
    </w:p>
    <w:p w14:paraId="3F1A0057" w14:textId="77777777" w:rsidR="009D560D" w:rsidRDefault="009D560D" w:rsidP="009D560D">
      <w:pPr>
        <w:shd w:val="clear" w:color="auto" w:fill="FFFFFF"/>
        <w:rPr>
          <w:rFonts w:asciiTheme="minorHAnsi" w:eastAsia="Times New Roman" w:hAnsiTheme="minorHAnsi" w:cs="Arial"/>
          <w:color w:val="222222"/>
          <w:sz w:val="22"/>
          <w:lang w:eastAsia="nl-NL"/>
        </w:rPr>
      </w:pPr>
      <w:r w:rsidRPr="00124ED0">
        <w:rPr>
          <w:rFonts w:asciiTheme="minorHAnsi" w:eastAsia="Times New Roman" w:hAnsiTheme="minorHAnsi" w:cs="Arial"/>
          <w:color w:val="222222"/>
          <w:sz w:val="22"/>
          <w:lang w:eastAsia="nl-NL"/>
        </w:rPr>
        <w:t> </w:t>
      </w:r>
    </w:p>
    <w:p w14:paraId="638BD415" w14:textId="77777777" w:rsidR="005D60B9" w:rsidRPr="008F2776" w:rsidRDefault="005D60B9"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222222"/>
          <w:szCs w:val="24"/>
          <w:lang w:eastAsia="nl-NL"/>
        </w:rPr>
        <w:t>Hieronder kunt u het formulier vinden en downloaden:</w:t>
      </w:r>
    </w:p>
    <w:p w14:paraId="06542411" w14:textId="77777777" w:rsidR="009D560D" w:rsidRPr="008F2776" w:rsidRDefault="009D560D" w:rsidP="009D560D">
      <w:pPr>
        <w:shd w:val="clear" w:color="auto" w:fill="FFFFFF"/>
        <w:rPr>
          <w:rFonts w:asciiTheme="minorHAnsi" w:eastAsia="Times New Roman" w:hAnsiTheme="minorHAnsi" w:cs="Arial"/>
          <w:color w:val="222222"/>
          <w:szCs w:val="24"/>
          <w:lang w:eastAsia="nl-NL"/>
        </w:rPr>
      </w:pPr>
      <w:r w:rsidRPr="008F2776">
        <w:rPr>
          <w:rFonts w:asciiTheme="minorHAnsi" w:eastAsia="Times New Roman" w:hAnsiTheme="minorHAnsi" w:cs="Arial"/>
          <w:color w:val="222222"/>
          <w:szCs w:val="24"/>
          <w:lang w:eastAsia="nl-NL"/>
        </w:rPr>
        <w:t>https://</w:t>
      </w:r>
      <w:hyperlink r:id="rId5" w:tgtFrame="_blank" w:tooltip="http://www.belastingdienst.nl/wps/wcm/connect/bldcontentnl/themaoverstijgend/programmas_en_formulieren/overeenkomst_periodieke_giften?utm_campaign=bnb&amp;utm_source=mijnoverheid&amp;utm_medium=berichtenbox&#10;Druk op CTRL en klik als je de link wilt volgen" w:history="1">
        <w:r w:rsidRPr="008F2776">
          <w:rPr>
            <w:rFonts w:asciiTheme="minorHAnsi" w:eastAsia="Times New Roman" w:hAnsiTheme="minorHAnsi" w:cs="Arial"/>
            <w:color w:val="1155CC"/>
            <w:szCs w:val="24"/>
            <w:u w:val="single"/>
            <w:lang w:eastAsia="nl-NL"/>
          </w:rPr>
          <w:t>www.belastingdienst.nl/wps/wcm/connect/bldcontentnl/themaoverstijgend/programmas_en_formulieren/overeenkomst_periodieke_giften?utm_campaign=bnb&amp;utm_source=mijnoverheid&amp;utm_medium=berichtenbox</w:t>
        </w:r>
      </w:hyperlink>
    </w:p>
    <w:p w14:paraId="64F84C02" w14:textId="77777777" w:rsidR="00215D6F" w:rsidRPr="008F2776" w:rsidRDefault="00215D6F">
      <w:pPr>
        <w:rPr>
          <w:rFonts w:ascii="Arial" w:hAnsi="Arial" w:cs="Arial"/>
          <w:szCs w:val="24"/>
        </w:rPr>
      </w:pPr>
    </w:p>
    <w:p w14:paraId="2488CC88" w14:textId="77777777" w:rsidR="009E73A6" w:rsidRPr="008F2776" w:rsidRDefault="009E73A6" w:rsidP="009E73A6">
      <w:pPr>
        <w:shd w:val="clear" w:color="auto" w:fill="FFFFFF"/>
        <w:rPr>
          <w:rFonts w:asciiTheme="minorHAnsi" w:eastAsia="Times New Roman" w:hAnsiTheme="minorHAnsi" w:cs="Times New Roman"/>
          <w:color w:val="222222"/>
          <w:szCs w:val="24"/>
          <w:lang w:eastAsia="nl-NL"/>
        </w:rPr>
      </w:pPr>
      <w:r w:rsidRPr="008F2776">
        <w:rPr>
          <w:rFonts w:asciiTheme="minorHAnsi" w:eastAsia="Times New Roman" w:hAnsiTheme="minorHAnsi" w:cs="Times New Roman"/>
          <w:b/>
          <w:bCs/>
          <w:color w:val="222222"/>
          <w:szCs w:val="24"/>
          <w:lang w:eastAsia="nl-NL"/>
        </w:rPr>
        <w:t>Nalatenschap</w:t>
      </w:r>
    </w:p>
    <w:p w14:paraId="2F1B5526" w14:textId="77777777" w:rsidR="009E73A6" w:rsidRPr="008F2776" w:rsidRDefault="009E73A6" w:rsidP="009E73A6">
      <w:pPr>
        <w:shd w:val="clear" w:color="auto" w:fill="FFFFFF"/>
        <w:rPr>
          <w:rFonts w:asciiTheme="minorHAnsi" w:eastAsia="Times New Roman" w:hAnsiTheme="minorHAnsi" w:cs="Times New Roman"/>
          <w:color w:val="222222"/>
          <w:szCs w:val="24"/>
          <w:lang w:eastAsia="nl-NL"/>
        </w:rPr>
      </w:pPr>
      <w:r w:rsidRPr="008F2776">
        <w:rPr>
          <w:rFonts w:asciiTheme="minorHAnsi" w:eastAsia="Times New Roman" w:hAnsiTheme="minorHAnsi" w:cs="Times New Roman"/>
          <w:b/>
          <w:bCs/>
          <w:color w:val="222222"/>
          <w:szCs w:val="24"/>
          <w:lang w:eastAsia="nl-NL"/>
        </w:rPr>
        <w:t> </w:t>
      </w:r>
    </w:p>
    <w:p w14:paraId="469E612E" w14:textId="77777777" w:rsidR="009E73A6" w:rsidRPr="008F2776" w:rsidRDefault="009E73A6" w:rsidP="008F2776">
      <w:pPr>
        <w:shd w:val="clear" w:color="auto" w:fill="FFFFFF"/>
        <w:rPr>
          <w:szCs w:val="24"/>
        </w:rPr>
      </w:pPr>
      <w:r w:rsidRPr="008F2776">
        <w:rPr>
          <w:rFonts w:asciiTheme="minorHAnsi" w:eastAsia="Times New Roman" w:hAnsiTheme="minorHAnsi" w:cs="Times New Roman"/>
          <w:color w:val="222222"/>
          <w:szCs w:val="24"/>
          <w:lang w:eastAsia="nl-NL"/>
        </w:rPr>
        <w:t>Als Begijnhofkapel zijn wij blij als mensen ons in hun nalatenschap gedenken. Dat kan in de vorm van een erfstelling of in de vorm van een legaat. Dit kan dan worden gedaan aan: Rectoraatskerk HH. Joannes en Ursula. </w:t>
      </w:r>
      <w:r w:rsidR="008F2776" w:rsidRPr="008F2776">
        <w:rPr>
          <w:szCs w:val="24"/>
        </w:rPr>
        <w:t xml:space="preserve"> </w:t>
      </w:r>
    </w:p>
    <w:sectPr w:rsidR="009E73A6" w:rsidRPr="008F2776" w:rsidSect="00C76344">
      <w:pgSz w:w="11906" w:h="16838"/>
      <w:pgMar w:top="1276"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F8"/>
    <w:rsid w:val="00067A4F"/>
    <w:rsid w:val="00084C95"/>
    <w:rsid w:val="00124ED0"/>
    <w:rsid w:val="00131ECC"/>
    <w:rsid w:val="00215D6F"/>
    <w:rsid w:val="00332346"/>
    <w:rsid w:val="003A33F8"/>
    <w:rsid w:val="00424FBF"/>
    <w:rsid w:val="005B61DE"/>
    <w:rsid w:val="005D60B9"/>
    <w:rsid w:val="005E6C66"/>
    <w:rsid w:val="00764421"/>
    <w:rsid w:val="0079364C"/>
    <w:rsid w:val="00795CB3"/>
    <w:rsid w:val="007A4519"/>
    <w:rsid w:val="00884F9B"/>
    <w:rsid w:val="008F2776"/>
    <w:rsid w:val="00924803"/>
    <w:rsid w:val="009D560D"/>
    <w:rsid w:val="009E73A6"/>
    <w:rsid w:val="00C738BB"/>
    <w:rsid w:val="00C76344"/>
    <w:rsid w:val="00D04416"/>
    <w:rsid w:val="00D727E3"/>
    <w:rsid w:val="00DD4945"/>
    <w:rsid w:val="00E13D68"/>
    <w:rsid w:val="00EB0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6228"/>
  <w15:docId w15:val="{8317F8EA-6305-4173-8F07-734200DE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33F8"/>
    <w:rPr>
      <w:rFonts w:ascii="Times New Roman" w:hAnsi="Times New Roman"/>
      <w:sz w:val="24"/>
    </w:rPr>
  </w:style>
  <w:style w:type="paragraph" w:styleId="Kop1">
    <w:name w:val="heading 1"/>
    <w:basedOn w:val="Standaard"/>
    <w:next w:val="Standaard"/>
    <w:link w:val="Kop1Char"/>
    <w:uiPriority w:val="9"/>
    <w:qFormat/>
    <w:rsid w:val="00D044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441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04416"/>
  </w:style>
  <w:style w:type="paragraph" w:customStyle="1" w:styleId="Default">
    <w:name w:val="Default"/>
    <w:rsid w:val="003A33F8"/>
    <w:pPr>
      <w:autoSpaceDE w:val="0"/>
      <w:autoSpaceDN w:val="0"/>
      <w:adjustRightInd w:val="0"/>
    </w:pPr>
    <w:rPr>
      <w:rFonts w:ascii="Century Gothic" w:hAnsi="Century Gothic" w:cs="Century Gothic"/>
      <w:color w:val="000000"/>
      <w:sz w:val="24"/>
      <w:szCs w:val="24"/>
    </w:rPr>
  </w:style>
  <w:style w:type="character" w:customStyle="1" w:styleId="il">
    <w:name w:val="il"/>
    <w:basedOn w:val="Standaardalinea-lettertype"/>
    <w:rsid w:val="009E73A6"/>
  </w:style>
  <w:style w:type="character" w:styleId="Hyperlink">
    <w:name w:val="Hyperlink"/>
    <w:basedOn w:val="Standaardalinea-lettertype"/>
    <w:uiPriority w:val="99"/>
    <w:unhideWhenUsed/>
    <w:rsid w:val="00D727E3"/>
    <w:rPr>
      <w:color w:val="0000FF" w:themeColor="hyperlink"/>
      <w:u w:val="single"/>
    </w:rPr>
  </w:style>
  <w:style w:type="character" w:styleId="Onopgelostemelding">
    <w:name w:val="Unresolved Mention"/>
    <w:basedOn w:val="Standaardalinea-lettertype"/>
    <w:uiPriority w:val="99"/>
    <w:semiHidden/>
    <w:unhideWhenUsed/>
    <w:rsid w:val="00D727E3"/>
    <w:rPr>
      <w:color w:val="605E5C"/>
      <w:shd w:val="clear" w:color="auto" w:fill="E1DFDD"/>
    </w:rPr>
  </w:style>
  <w:style w:type="character" w:styleId="GevolgdeHyperlink">
    <w:name w:val="FollowedHyperlink"/>
    <w:basedOn w:val="Standaardalinea-lettertype"/>
    <w:uiPriority w:val="99"/>
    <w:semiHidden/>
    <w:unhideWhenUsed/>
    <w:rsid w:val="00D7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stingdienst.nl/wps/wcm/connect/bldcontentnl/themaoverstijgend/programmas_en_formulieren/overeenkomst_periodieke_giften?utm_campaign=bnb&amp;utm_source=mijnoverheid&amp;utm_medium=berichtenbox" TargetMode="External"/><Relationship Id="rId4" Type="http://schemas.openxmlformats.org/officeDocument/2006/relationships/hyperlink" Target="http://www.begijnhofkapelamsterdam.nl/begijnhofkapel/anbi/"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896</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Wijlick</dc:creator>
  <cp:lastModifiedBy>Secretariaat</cp:lastModifiedBy>
  <cp:revision>4</cp:revision>
  <dcterms:created xsi:type="dcterms:W3CDTF">2023-10-02T09:18:00Z</dcterms:created>
  <dcterms:modified xsi:type="dcterms:W3CDTF">2023-10-02T09:29:00Z</dcterms:modified>
</cp:coreProperties>
</file>